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78A7" w14:textId="77777777" w:rsidR="00D13DB2" w:rsidRPr="00224D30" w:rsidRDefault="00D13DB2" w:rsidP="00D13D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224D30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СТОП, коррупция!</w:t>
      </w:r>
    </w:p>
    <w:p w14:paraId="78415FDA" w14:textId="77777777" w:rsidR="00D13DB2" w:rsidRPr="00224D30" w:rsidRDefault="00D13DB2" w:rsidP="00D13D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</w:p>
    <w:p w14:paraId="7F072F71" w14:textId="77777777" w:rsidR="00D13DB2" w:rsidRPr="00224D30" w:rsidRDefault="00D13DB2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224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51B40EFD" w14:textId="77777777" w:rsidR="00D13DB2" w:rsidRPr="00224D30" w:rsidRDefault="00D13DB2" w:rsidP="00D13DB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</w:t>
      </w:r>
      <w:r w:rsidRPr="00224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03AFF361" w14:textId="77777777" w:rsidR="00D13DB2" w:rsidRPr="00224D30" w:rsidRDefault="00D13DB2" w:rsidP="00D13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10188032" w14:textId="77777777" w:rsidR="00D13DB2" w:rsidRPr="00224D30" w:rsidRDefault="00D13DB2" w:rsidP="00D13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16FABB3C" w14:textId="77777777" w:rsidR="00D13DB2" w:rsidRPr="00224D30" w:rsidRDefault="00D13DB2" w:rsidP="00D13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14:paraId="6A7B24D8" w14:textId="4AEE8BCF" w:rsidR="0002707F" w:rsidRPr="00D13DB2" w:rsidRDefault="00D13DB2" w:rsidP="00D13DB2">
      <w:pPr>
        <w:jc w:val="center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  <w:r w:rsidRPr="00D13DB2">
        <w:rPr>
          <w:rFonts w:ascii="Times New Roman" w:hAnsi="Times New Roman" w:cs="Times New Roman"/>
          <w:b/>
          <w:bCs/>
          <w:color w:val="009900"/>
          <w:sz w:val="28"/>
          <w:szCs w:val="28"/>
        </w:rPr>
        <w:t>Нормативно-правовые и иные акты в сфере противодействия коррупции</w:t>
      </w:r>
    </w:p>
    <w:p w14:paraId="766AAF5D" w14:textId="77777777" w:rsidR="00D13DB2" w:rsidRDefault="00D13DB2" w:rsidP="00D13DB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224D30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Международные документы</w:t>
      </w:r>
    </w:p>
    <w:p w14:paraId="75D673ED" w14:textId="77777777" w:rsidR="00D13DB2" w:rsidRPr="00224D30" w:rsidRDefault="00D13DB2" w:rsidP="00D13DB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</w:p>
    <w:p w14:paraId="3F2A2FBA" w14:textId="77777777" w:rsidR="00D13DB2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Конвенция Организации Объединенных Наций против коррупции</w:t>
        </w:r>
      </w:hyperlink>
    </w:p>
    <w:p w14:paraId="5075CA50" w14:textId="77777777" w:rsidR="00D13DB2" w:rsidRPr="00224D30" w:rsidRDefault="00D13DB2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F2D70" w14:textId="77777777" w:rsidR="00D13DB2" w:rsidRDefault="00D13DB2" w:rsidP="00D13DB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224D30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 xml:space="preserve">Указы </w:t>
      </w:r>
      <w:r w:rsidRPr="00D13DB2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Президента</w:t>
      </w:r>
      <w:r w:rsidRPr="00224D30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 xml:space="preserve"> РФ</w:t>
      </w:r>
    </w:p>
    <w:p w14:paraId="79DEFB60" w14:textId="77777777" w:rsidR="00D13DB2" w:rsidRPr="00224D30" w:rsidRDefault="00D13DB2" w:rsidP="00D13DB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</w:p>
    <w:p w14:paraId="7A5E7BF8" w14:textId="77777777" w:rsidR="00D13DB2" w:rsidRPr="00224D30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Указ Президента Российской Федерации от 16.08.2021 № 478 "О Национальном плане противодействия коррупции на 2021-2024 годы"</w:t>
        </w:r>
      </w:hyperlink>
    </w:p>
    <w:p w14:paraId="15C6E117" w14:textId="77777777" w:rsidR="00D13DB2" w:rsidRPr="00224D30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Указ Президента Российской Федерации от 15.07.2015 № 364 "О мерах по совершенствованию организации деятельности в области противодействия коррупции"</w:t>
        </w:r>
      </w:hyperlink>
    </w:p>
    <w:p w14:paraId="09B5FCE9" w14:textId="77777777" w:rsidR="00D13DB2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8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Указ Президента Российской Федерации от 19.05.2008 № 815 "О мерах по противодействию коррупции"</w:t>
        </w:r>
      </w:hyperlink>
    </w:p>
    <w:p w14:paraId="7BDAF600" w14:textId="77777777" w:rsidR="00D13DB2" w:rsidRDefault="00D13DB2" w:rsidP="00D13DB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</w:p>
    <w:p w14:paraId="1A1C53A4" w14:textId="77777777" w:rsidR="00D13DB2" w:rsidRDefault="00D13DB2" w:rsidP="00D13DB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224D30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Федеральные документы</w:t>
      </w:r>
    </w:p>
    <w:p w14:paraId="4BC174F2" w14:textId="77777777" w:rsidR="00D13DB2" w:rsidRPr="00224D30" w:rsidRDefault="00D13DB2" w:rsidP="00D13DB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</w:p>
    <w:p w14:paraId="57B054DC" w14:textId="77777777" w:rsidR="00D13DB2" w:rsidRPr="00224D30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Федеральный закон Российской Федерации от 25.12.2008 № 273-ФЗ "О противодействии коррупции"</w:t>
        </w:r>
      </w:hyperlink>
    </w:p>
    <w:p w14:paraId="22B459CF" w14:textId="77777777" w:rsidR="00D13DB2" w:rsidRPr="00224D30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Федеральный закон Российской Федерации от 25.07.2006 № 125-ФЗ "О ратификации Конвенции об уголовной ответственности за коррупцию"</w:t>
        </w:r>
      </w:hyperlink>
    </w:p>
    <w:p w14:paraId="2C5CBF43" w14:textId="77777777" w:rsidR="001A134C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Федеральный закон Российской Федерации от 11.08.1995 № 135-ФЗ "О благотворительной деятельности и добровольчестве (волонтерстве)"</w:t>
        </w:r>
      </w:hyperlink>
    </w:p>
    <w:p w14:paraId="47143013" w14:textId="3B36475E" w:rsidR="00D13DB2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 Федеральной службы по надзору в сфере образования и науки от 28.11.2014 № 1806 "Об организации работы "Телефона доверия" по вопросам противодействия коррупции"</w:t>
        </w:r>
      </w:hyperlink>
    </w:p>
    <w:p w14:paraId="6C852B6E" w14:textId="77777777" w:rsidR="00D13DB2" w:rsidRPr="00224D30" w:rsidRDefault="00D13DB2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015B1" w14:textId="77777777" w:rsidR="00D13DB2" w:rsidRDefault="00D13DB2" w:rsidP="00D13DB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224D30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Региональные документы</w:t>
      </w:r>
    </w:p>
    <w:p w14:paraId="6EAD1585" w14:textId="77777777" w:rsidR="00D13DB2" w:rsidRPr="00224D30" w:rsidRDefault="00D13DB2" w:rsidP="00D13DB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</w:p>
    <w:p w14:paraId="011F7094" w14:textId="77777777" w:rsidR="00D13DB2" w:rsidRPr="00224D30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Указ Губернатора Ростовской области от 21.03.2016 № 51 "О некоторых вопросах противодействия коррупции"</w:t>
        </w:r>
      </w:hyperlink>
    </w:p>
    <w:p w14:paraId="2E2E888D" w14:textId="77777777" w:rsidR="00D13DB2" w:rsidRPr="00224D30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Областной закон от 12.05.2009 № 218-ЗС "О противодействии коррупции в Ростовской области"</w:t>
        </w:r>
      </w:hyperlink>
    </w:p>
    <w:p w14:paraId="4A395833" w14:textId="77777777" w:rsidR="00D13DB2" w:rsidRPr="00224D30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Постановление Правительства Ростовской области от 27.06.2013 № 419 "О представлении сведений о доходах, об имуществе и обязательствах имущественного характера"</w:t>
        </w:r>
      </w:hyperlink>
    </w:p>
    <w:p w14:paraId="14F96CBE" w14:textId="77777777" w:rsidR="00D13DB2" w:rsidRPr="00224D30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Положение о порядке приема обращений граждан, поступающих на телефон "горячей линии" по противодействию коррупции Правительства Ростовской области</w:t>
        </w:r>
      </w:hyperlink>
    </w:p>
    <w:p w14:paraId="3FCD667A" w14:textId="77777777" w:rsidR="00D13DB2" w:rsidRDefault="00000000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7" w:tgtFrame="_blank" w:history="1">
        <w:r w:rsidR="00D13DB2" w:rsidRPr="00224D3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План мероприятий по противодействию коррупции в государственных органах Ростовской области, подготовленный в соответствии с Указом Президента Российской Федерации от 16.08.2021 № 478 "О Национальном плане противодействия коррупции на 2021-2024 годы"</w:t>
        </w:r>
      </w:hyperlink>
    </w:p>
    <w:p w14:paraId="45E12BAA" w14:textId="77777777" w:rsidR="00D13DB2" w:rsidRPr="00224D30" w:rsidRDefault="00D13DB2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4EE53" w14:textId="77777777" w:rsidR="00D13DB2" w:rsidRDefault="00D13DB2" w:rsidP="007C7C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224D30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Муниципальные документы</w:t>
      </w:r>
    </w:p>
    <w:p w14:paraId="5747D0A0" w14:textId="77777777" w:rsidR="00D13DB2" w:rsidRPr="00224D30" w:rsidRDefault="00D13DB2" w:rsidP="00D13DB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</w:p>
    <w:p w14:paraId="791B683B" w14:textId="77777777" w:rsidR="00D13DB2" w:rsidRPr="00687E5B" w:rsidRDefault="00D13DB2" w:rsidP="00D1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Администрации города от </w:t>
      </w:r>
      <w:hyperlink r:id="rId18" w:history="1">
        <w:r w:rsidRPr="00687E5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18.10.2021 № 1403</w:t>
        </w:r>
      </w:hyperlink>
      <w:r w:rsidRPr="00687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"О создании рабочей группы по проведению антикоррупционного мониторинга на территории муниципального образования «Город Новочеркасск»"</w:t>
      </w:r>
    </w:p>
    <w:p w14:paraId="2B7AA508" w14:textId="77777777" w:rsidR="00D13DB2" w:rsidRPr="00687E5B" w:rsidRDefault="00D13DB2" w:rsidP="00D13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7E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Решение Городской Думы г. Новочеркасска от </w:t>
      </w:r>
      <w:hyperlink r:id="rId19" w:history="1">
        <w:r w:rsidRPr="00687E5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02.07.2021 № 73</w:t>
        </w:r>
      </w:hyperlink>
      <w:r w:rsidRPr="00687E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"Об утверждении Порядка осуществления антикоррупционного мониторинга на территории муниципального образования «Город Новочеркасск»"</w:t>
      </w:r>
    </w:p>
    <w:p w14:paraId="1B19F8A7" w14:textId="66BCAD39" w:rsidR="00D13DB2" w:rsidRDefault="00D13DB2" w:rsidP="00D13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7E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Решение Городской Думы г. Новочеркасска от </w:t>
      </w:r>
      <w:hyperlink r:id="rId20" w:history="1">
        <w:r w:rsidRPr="00687E5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02.07.2021 № 73</w:t>
        </w:r>
      </w:hyperlink>
      <w:r w:rsidRPr="00687E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"Об утверждении Порядка осуществления антикоррупционного мониторинга на территории муниципального образования «Город Новочеркасск»"</w:t>
      </w:r>
    </w:p>
    <w:p w14:paraId="6F4E3F6B" w14:textId="27E3D24D" w:rsidR="00D13DB2" w:rsidRDefault="00D13DB2" w:rsidP="00D13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A079323" w14:textId="76E50A9E" w:rsidR="00D13DB2" w:rsidRPr="00D13DB2" w:rsidRDefault="00D13DB2" w:rsidP="00D13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D13DB2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Локальные документы МБДОУ детский сад № 59</w:t>
      </w:r>
    </w:p>
    <w:p w14:paraId="3C766CE0" w14:textId="4BD5560B" w:rsidR="00D13DB2" w:rsidRDefault="00D13D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52CD92" w14:textId="324A402F" w:rsidR="00D13DB2" w:rsidRDefault="00D13DB2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противодействию коррупции в МБДОУ детский сад № 59</w:t>
      </w:r>
    </w:p>
    <w:p w14:paraId="658D2237" w14:textId="3D3559CA" w:rsidR="00D13DB2" w:rsidRDefault="00D13DB2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 МБДОУ детский сад № 59</w:t>
      </w:r>
    </w:p>
    <w:p w14:paraId="42C26636" w14:textId="3C4A6A48" w:rsidR="00D13DB2" w:rsidRDefault="00CD02CD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коррупционных рисков </w:t>
      </w:r>
    </w:p>
    <w:p w14:paraId="0DDC24F3" w14:textId="4B7D6D4A" w:rsidR="00CD02CD" w:rsidRDefault="00CD02CD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Антикоррупционный стандарт закупочной деятельности </w:t>
      </w:r>
      <w:r w:rsidR="00B160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МБДОУ детский сад № 59</w:t>
      </w:r>
    </w:p>
    <w:p w14:paraId="00A2ED13" w14:textId="2F6A110D" w:rsidR="00CD02CD" w:rsidRDefault="00CD02CD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коррупционных правонарушений на 2023-2024 годы</w:t>
      </w:r>
    </w:p>
    <w:p w14:paraId="131CEEB3" w14:textId="51BDB420" w:rsidR="00CD02CD" w:rsidRDefault="00CD02CD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плана противодействия коррупции МБДОУ детский сад № 59 за 2022 год</w:t>
      </w:r>
    </w:p>
    <w:p w14:paraId="75B40018" w14:textId="4CF099B9" w:rsidR="00CD02CD" w:rsidRDefault="00CD02CD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противодействии коррупции в МБДОУ детский сад № 59</w:t>
      </w:r>
    </w:p>
    <w:p w14:paraId="454632A6" w14:textId="3F23B3D9" w:rsidR="00CD02CD" w:rsidRDefault="00CD02CD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противодействию коррупции в МБДОУ детский </w:t>
      </w:r>
      <w:r w:rsidR="00DA0E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сад № 59</w:t>
      </w:r>
    </w:p>
    <w:p w14:paraId="57B75AE1" w14:textId="5A835484" w:rsidR="00717945" w:rsidRDefault="00717945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выявлении и урегулировании конфликта интересов работников МБДОУ детский сад № 59</w:t>
      </w:r>
    </w:p>
    <w:p w14:paraId="5E100863" w14:textId="032A4D35" w:rsidR="00CD02CD" w:rsidRDefault="00CD02CD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благотворительных средствах в МБДОУ детский сад № 59</w:t>
      </w:r>
    </w:p>
    <w:p w14:paraId="08E091BF" w14:textId="467D665F" w:rsidR="00CD02CD" w:rsidRDefault="00CD02CD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договора  благотворительных пожертвований </w:t>
      </w:r>
    </w:p>
    <w:p w14:paraId="53CD1CEF" w14:textId="0470B827" w:rsidR="00CD02CD" w:rsidRDefault="00CD02CD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DA0E12">
        <w:rPr>
          <w:rFonts w:ascii="Times New Roman" w:hAnsi="Times New Roman" w:cs="Times New Roman"/>
          <w:sz w:val="28"/>
          <w:szCs w:val="28"/>
        </w:rPr>
        <w:t>с правоохранительными органами в сфере противодействия коррупции</w:t>
      </w:r>
      <w:r w:rsidR="00BE5475" w:rsidRPr="00BE5475">
        <w:rPr>
          <w:rFonts w:ascii="Times New Roman" w:hAnsi="Times New Roman" w:cs="Times New Roman"/>
          <w:sz w:val="28"/>
          <w:szCs w:val="28"/>
        </w:rPr>
        <w:t xml:space="preserve"> </w:t>
      </w:r>
      <w:r w:rsidR="00BE5475">
        <w:rPr>
          <w:rFonts w:ascii="Times New Roman" w:hAnsi="Times New Roman" w:cs="Times New Roman"/>
          <w:sz w:val="28"/>
          <w:szCs w:val="28"/>
        </w:rPr>
        <w:t xml:space="preserve">в </w:t>
      </w:r>
      <w:r w:rsidR="00BE5475">
        <w:rPr>
          <w:rFonts w:ascii="Times New Roman" w:hAnsi="Times New Roman" w:cs="Times New Roman"/>
          <w:sz w:val="28"/>
          <w:szCs w:val="28"/>
        </w:rPr>
        <w:t>МБДОУ детский сад № 59</w:t>
      </w:r>
    </w:p>
    <w:p w14:paraId="136B4C6E" w14:textId="3B1FE863" w:rsidR="00DA0E12" w:rsidRDefault="00DA0E12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привлечения и расходования дополнительно привлеченных средств</w:t>
      </w:r>
    </w:p>
    <w:p w14:paraId="5222F9AD" w14:textId="22D14847" w:rsidR="00DA0E12" w:rsidRDefault="00DA0E12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E8AE2" w14:textId="0DE258E1" w:rsidR="00DA0E12" w:rsidRDefault="007573F5" w:rsidP="007573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  <w:r w:rsidRPr="007573F5">
        <w:rPr>
          <w:rFonts w:ascii="Times New Roman" w:hAnsi="Times New Roman" w:cs="Times New Roman"/>
          <w:b/>
          <w:bCs/>
          <w:color w:val="009900"/>
          <w:sz w:val="28"/>
          <w:szCs w:val="28"/>
        </w:rPr>
        <w:t>Методические материалы</w:t>
      </w:r>
    </w:p>
    <w:p w14:paraId="3F7873B3" w14:textId="26EFB257" w:rsidR="007573F5" w:rsidRDefault="007573F5" w:rsidP="00757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90FD4" w14:textId="77777777" w:rsidR="007573F5" w:rsidRDefault="007573F5" w:rsidP="0075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Антикоррупционные памятки и буклеты (электронная версия материалов, размещённых на сайте Генеральной прокуратуры РФ)</w:t>
      </w:r>
    </w:p>
    <w:p w14:paraId="54998A99" w14:textId="37752186" w:rsidR="007573F5" w:rsidRDefault="00000000" w:rsidP="0075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573F5">
          <w:rPr>
            <w:rStyle w:val="a3"/>
          </w:rPr>
          <w:t>Антикоррупционные памятки и буклеты - Генеральная прокуратура Российской Федерации (genproc.gov.ru)</w:t>
        </w:r>
      </w:hyperlink>
    </w:p>
    <w:p w14:paraId="3D71C769" w14:textId="50FBDC0A" w:rsidR="007573F5" w:rsidRDefault="007573F5" w:rsidP="0075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5D77A" w14:textId="77777777" w:rsidR="007573F5" w:rsidRDefault="007573F5" w:rsidP="0075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Антикоррупционные видеоролики (электронная версия материалов, размещённых на сайте Генеральной прокуратуры РФ)</w:t>
      </w:r>
    </w:p>
    <w:p w14:paraId="69353DC1" w14:textId="7D5816F1" w:rsidR="007573F5" w:rsidRDefault="00000000" w:rsidP="0075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573F5">
          <w:rPr>
            <w:rStyle w:val="a3"/>
          </w:rPr>
          <w:t>Антикоррупционные видеоролики - Генеральная прокуратура Российской Федерации (genproc.gov.ru)</w:t>
        </w:r>
      </w:hyperlink>
    </w:p>
    <w:p w14:paraId="253133DA" w14:textId="6A9F5684" w:rsidR="007573F5" w:rsidRDefault="007573F5" w:rsidP="0075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B1504" w14:textId="77777777" w:rsidR="001A6797" w:rsidRDefault="001A6797" w:rsidP="001A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(электронная версия материалов, размещённых на сайте Генеральной прокуратуры РФ)</w:t>
      </w:r>
    </w:p>
    <w:p w14:paraId="121851C5" w14:textId="4D41F4C5" w:rsidR="007573F5" w:rsidRDefault="00000000" w:rsidP="007573F5">
      <w:pPr>
        <w:spacing w:after="0" w:line="240" w:lineRule="auto"/>
        <w:jc w:val="both"/>
      </w:pPr>
      <w:hyperlink r:id="rId23" w:history="1">
        <w:r w:rsidR="001A6797">
          <w:rPr>
            <w:rStyle w:val="a3"/>
          </w:rPr>
          <w:t>Методические рекомендации - Генеральная прокуратура Российской Федерации (genproc.gov.ru)</w:t>
        </w:r>
      </w:hyperlink>
    </w:p>
    <w:p w14:paraId="7658074C" w14:textId="2A1CF7BB" w:rsidR="001A6797" w:rsidRDefault="001A6797" w:rsidP="007573F5">
      <w:pPr>
        <w:spacing w:after="0" w:line="240" w:lineRule="auto"/>
        <w:jc w:val="both"/>
      </w:pPr>
    </w:p>
    <w:p w14:paraId="6729D038" w14:textId="77777777" w:rsidR="001A6797" w:rsidRDefault="001A6797" w:rsidP="001A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 вопросам противодействия коррупции (электронная версия материалов, размещённых на сайте Генеральной прокуратуры РФ)</w:t>
      </w:r>
    </w:p>
    <w:p w14:paraId="345883FF" w14:textId="554DBCAB" w:rsidR="001A6797" w:rsidRPr="001A6797" w:rsidRDefault="00000000" w:rsidP="0075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A6797">
          <w:rPr>
            <w:rStyle w:val="a3"/>
          </w:rPr>
          <w:t>Министерство труда и социальной защиты РФ: Официальный сайт | Методические материалы по вопросам противодействия коррупции (mintrud.gov.ru)</w:t>
        </w:r>
      </w:hyperlink>
    </w:p>
    <w:p w14:paraId="01934785" w14:textId="0A2B7D6E" w:rsidR="00DA0E12" w:rsidRDefault="00DA0E12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79CB6" w14:textId="0B18090D" w:rsidR="00DA0E12" w:rsidRDefault="001A6797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 (электронная версия материалов, размещённых на сайте Генеральной прокуратуры РФ)</w:t>
      </w:r>
    </w:p>
    <w:p w14:paraId="55EDC399" w14:textId="1128E7E3" w:rsidR="007573F5" w:rsidRDefault="00000000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A6797">
          <w:rPr>
            <w:rStyle w:val="a3"/>
          </w:rPr>
          <w:t>Методические рекомендации по разработке и принятию организациями мер по предупреждению и противодействию коррупции (skunova.ru)</w:t>
        </w:r>
      </w:hyperlink>
    </w:p>
    <w:p w14:paraId="24C9DDD1" w14:textId="77777777" w:rsidR="00801AAB" w:rsidRDefault="00801AAB" w:rsidP="0080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</w:p>
    <w:p w14:paraId="4EC03518" w14:textId="7D0ADCE9" w:rsidR="00801AAB" w:rsidRPr="00801AAB" w:rsidRDefault="00801AAB" w:rsidP="0080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801AAB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Формы документов, связанные с противодействием коррупции, для заполнения</w:t>
      </w:r>
    </w:p>
    <w:p w14:paraId="2637FBF6" w14:textId="77777777" w:rsidR="00801AAB" w:rsidRDefault="00801AAB" w:rsidP="00DA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4EFB1" w14:textId="3EC1A732" w:rsidR="007573F5" w:rsidRDefault="00801AAB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(заявления, уведомления) граждан, государственных гражданских служащих и работников организаций, созданных для выполнения задач, поставленных перед Минтрудом России, предусмотренные подпунктом "в" пункта 16 Положения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утвержденным приказом Минтруда России от 25.01.2017 № 74н, представляются в отдел профилактики коррупционных и иных правонарушений Департамента </w:t>
      </w:r>
      <w:r w:rsidRPr="00224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делами письменно по формам, размещенным на сайте Генеральной прокуратуры РФ в подразделе </w:t>
      </w:r>
    </w:p>
    <w:p w14:paraId="241F0014" w14:textId="273F44CC" w:rsidR="007573F5" w:rsidRDefault="00000000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01AAB">
          <w:rPr>
            <w:rStyle w:val="a3"/>
          </w:rPr>
          <w:t>Формы документов, связанные с противодействием коррупции, для заполнения - Генеральная прокуратура Российской Федерации (genproc.gov.ru)</w:t>
        </w:r>
      </w:hyperlink>
    </w:p>
    <w:p w14:paraId="7DD64995" w14:textId="77777777" w:rsidR="00BE5475" w:rsidRDefault="00BE5475" w:rsidP="00E522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</w:p>
    <w:p w14:paraId="66BD0904" w14:textId="0EB2D65C" w:rsidR="007573F5" w:rsidRPr="00E5224F" w:rsidRDefault="00E5224F" w:rsidP="00E522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  <w:r w:rsidRPr="00E5224F">
        <w:rPr>
          <w:rFonts w:ascii="Times New Roman" w:hAnsi="Times New Roman" w:cs="Times New Roman"/>
          <w:b/>
          <w:bCs/>
          <w:color w:val="009900"/>
          <w:sz w:val="28"/>
          <w:szCs w:val="28"/>
        </w:rPr>
        <w:t>Комиссия по соблюдению требований к служебному поведению и урегулированию конфликта интересов (аттестационная комиссия)</w:t>
      </w:r>
    </w:p>
    <w:p w14:paraId="60DE52BE" w14:textId="4C1925DA" w:rsidR="007573F5" w:rsidRPr="00E5224F" w:rsidRDefault="007573F5" w:rsidP="00E522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</w:p>
    <w:p w14:paraId="7BCE0C6F" w14:textId="3FF46DDF" w:rsidR="007573F5" w:rsidRDefault="00E5224F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и служебного поведения </w:t>
      </w:r>
      <w:r w:rsidR="00BE547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 в МБДОУ детский сад № 59</w:t>
      </w:r>
    </w:p>
    <w:p w14:paraId="24317F08" w14:textId="0D5A8F43" w:rsidR="00E5224F" w:rsidRDefault="00E5224F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конфликте интересов работников в МБДОУ детский сад № 59</w:t>
      </w:r>
    </w:p>
    <w:p w14:paraId="6636A4AD" w14:textId="02FD0E1D" w:rsidR="00E5224F" w:rsidRDefault="00E5224F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и урегулированию конфликта интересов в отношении сотрудников МБДОУ детский сад № 59</w:t>
      </w:r>
    </w:p>
    <w:p w14:paraId="74B17F39" w14:textId="77777777" w:rsidR="006D5B47" w:rsidRDefault="00E5224F" w:rsidP="006D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 урегулированию споров между участниками образовательных отношений</w:t>
      </w:r>
      <w:r w:rsidR="006D5B47">
        <w:rPr>
          <w:rFonts w:ascii="Times New Roman" w:hAnsi="Times New Roman" w:cs="Times New Roman"/>
          <w:sz w:val="28"/>
          <w:szCs w:val="28"/>
        </w:rPr>
        <w:t xml:space="preserve"> в МБДОУ детский сад № 59</w:t>
      </w:r>
    </w:p>
    <w:p w14:paraId="41131E57" w14:textId="5DAD652E" w:rsidR="00E5224F" w:rsidRDefault="006D5B47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замещение которых связано с коррупционным рисками</w:t>
      </w:r>
    </w:p>
    <w:p w14:paraId="5C5CD919" w14:textId="68D8A096" w:rsidR="006D5B47" w:rsidRDefault="006D5B47" w:rsidP="006D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наиболее коррупционно опасных сфер деятельности МБДОУ детский </w:t>
      </w:r>
      <w:r w:rsidR="00BE54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сад № 59</w:t>
      </w:r>
    </w:p>
    <w:p w14:paraId="28C5D0B3" w14:textId="77777777" w:rsidR="006D5B47" w:rsidRDefault="006D5B47" w:rsidP="006D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уведомления работодателя о возникшем конфликте интересов или о возможности его возникновения работниками и порядок урегулирования выявленного конфликта интересов в МБДОУ детский сад № 59</w:t>
      </w:r>
    </w:p>
    <w:p w14:paraId="600F7BD6" w14:textId="5A54AA72" w:rsidR="006D5B47" w:rsidRDefault="006D5B47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сообщения отдельными категориями лиц о получении подарка в связи с их должностным положением или исполнением ими служебных</w:t>
      </w:r>
      <w:r w:rsidR="00126AE4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сдаче и оценке подарка, реализации (выкупе) и зачислении средств, вырученных от его реализации</w:t>
      </w:r>
    </w:p>
    <w:p w14:paraId="7D1BC5C8" w14:textId="1C69C54F" w:rsidR="00126AE4" w:rsidRDefault="00126AE4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ведения книги обращения граждан</w:t>
      </w:r>
    </w:p>
    <w:p w14:paraId="53289C26" w14:textId="77777777" w:rsidR="00162126" w:rsidRDefault="00162126" w:rsidP="00DA0E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</w:p>
    <w:p w14:paraId="695A5CEB" w14:textId="3C1D829D" w:rsidR="00162126" w:rsidRPr="00162126" w:rsidRDefault="00162126" w:rsidP="00DA0E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  <w:r w:rsidRPr="00162126">
        <w:rPr>
          <w:rFonts w:ascii="Times New Roman" w:hAnsi="Times New Roman" w:cs="Times New Roman"/>
          <w:b/>
          <w:bCs/>
          <w:color w:val="009900"/>
          <w:sz w:val="28"/>
          <w:szCs w:val="28"/>
        </w:rPr>
        <w:t>Реквизиты МБДОУ детский сад № 59 для добровольных пожертвований</w:t>
      </w:r>
    </w:p>
    <w:p w14:paraId="5B39C044" w14:textId="5191CC91" w:rsidR="007573F5" w:rsidRDefault="007573F5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1A4AD" w14:textId="08321C72" w:rsidR="007573F5" w:rsidRDefault="00162126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добровольно оказать  помощь МБДОУ детский сад № 59, вы можете перечислить денежные средства с указанием назначения перевода (приобретение оборудования, мебели, ремонт и пр.) по следующим реквизитам</w:t>
      </w:r>
    </w:p>
    <w:p w14:paraId="5ADA8EE4" w14:textId="717FAA95" w:rsidR="00162126" w:rsidRDefault="00162126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00D6A" w14:textId="349A5DC8" w:rsidR="00101576" w:rsidRDefault="00101576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6150039470</w:t>
      </w:r>
    </w:p>
    <w:p w14:paraId="210C840C" w14:textId="01BC831A" w:rsidR="00101576" w:rsidRDefault="00101576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615001001</w:t>
      </w:r>
    </w:p>
    <w:p w14:paraId="37FE2A01" w14:textId="62096FFD" w:rsidR="00101576" w:rsidRDefault="00101576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(МБДОУ детский сад № 59, л/с 20586Х14420)</w:t>
      </w:r>
    </w:p>
    <w:p w14:paraId="1F1A1733" w14:textId="7F679A29" w:rsidR="00101576" w:rsidRDefault="00101576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№ 03234643607270005800</w:t>
      </w:r>
    </w:p>
    <w:p w14:paraId="51095B69" w14:textId="77777777" w:rsidR="00101576" w:rsidRDefault="00101576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 40102810845370000050 </w:t>
      </w:r>
    </w:p>
    <w:p w14:paraId="4492160C" w14:textId="3914ACD9" w:rsidR="00101576" w:rsidRDefault="00101576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016015102</w:t>
      </w:r>
    </w:p>
    <w:p w14:paraId="6937C9E3" w14:textId="0C7A93C3" w:rsidR="00101576" w:rsidRDefault="00101576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РОСТОВ-НА-ДОНУ БАНКА РОССИИ//УФК по Ростовской области г.Ростов-на-Дону</w:t>
      </w:r>
    </w:p>
    <w:p w14:paraId="7DFD5672" w14:textId="77777777" w:rsidR="00162126" w:rsidRDefault="00162126" w:rsidP="00DA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126" w:rsidSect="001A134C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47AD4"/>
    <w:multiLevelType w:val="multilevel"/>
    <w:tmpl w:val="BA2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97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8B"/>
    <w:rsid w:val="0002707F"/>
    <w:rsid w:val="00101576"/>
    <w:rsid w:val="00126AE4"/>
    <w:rsid w:val="00162126"/>
    <w:rsid w:val="001A134C"/>
    <w:rsid w:val="001A6797"/>
    <w:rsid w:val="0041148B"/>
    <w:rsid w:val="004D3D66"/>
    <w:rsid w:val="006D5B47"/>
    <w:rsid w:val="00717945"/>
    <w:rsid w:val="007573F5"/>
    <w:rsid w:val="007C7C10"/>
    <w:rsid w:val="00801AAB"/>
    <w:rsid w:val="00B16058"/>
    <w:rsid w:val="00BE5475"/>
    <w:rsid w:val="00CD02CD"/>
    <w:rsid w:val="00D13DB2"/>
    <w:rsid w:val="00DA0E12"/>
    <w:rsid w:val="00E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BDD4"/>
  <w15:chartTrackingRefBased/>
  <w15:docId w15:val="{09281118-F748-4590-9E07-88AC864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DB2"/>
    <w:rPr>
      <w:color w:val="0000FF"/>
      <w:u w:val="single"/>
    </w:rPr>
  </w:style>
  <w:style w:type="table" w:customStyle="1" w:styleId="TableStyle5">
    <w:name w:val="TableStyle5"/>
    <w:rsid w:val="001A134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1711" TargetMode="External"/><Relationship Id="rId13" Type="http://schemas.openxmlformats.org/officeDocument/2006/relationships/hyperlink" Target="http://docs.cntd.ru/document/432974802" TargetMode="External"/><Relationship Id="rId18" Type="http://schemas.openxmlformats.org/officeDocument/2006/relationships/hyperlink" Target="https://novochgrad.ru/public/din_files/__2019/%D0%B0%D0%BD%D1%82%D0%B8%D0%BA%D0%BE%D1%80%D1%80%D1%83%D0%BF%D1%86%D0%B8%D0%BE%D0%BD%D0%BD%D1%8B%D0%B9%20%D0%BC%D0%BE%D0%BD%D0%B8%D1%82%D0%BE%D1%80%D0%B8%D0%BD%D0%B3.docx" TargetMode="External"/><Relationship Id="rId26" Type="http://schemas.openxmlformats.org/officeDocument/2006/relationships/hyperlink" Target="https://epp.genproc.gov.ru/web/gprf/activity/combating-corruption/combating-corruption-in-proc/for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p.genproc.gov.ru/web/gprf/activity/combating-corruption/legal-education/pm" TargetMode="External"/><Relationship Id="rId7" Type="http://schemas.openxmlformats.org/officeDocument/2006/relationships/hyperlink" Target="http://docs.cntd.ru/document/420287852/" TargetMode="External"/><Relationship Id="rId12" Type="http://schemas.openxmlformats.org/officeDocument/2006/relationships/hyperlink" Target="http://docs.cntd.ru/document/420239219" TargetMode="External"/><Relationship Id="rId17" Type="http://schemas.openxmlformats.org/officeDocument/2006/relationships/hyperlink" Target="https://www.donland.ru/documents/14341/" TargetMode="External"/><Relationship Id="rId25" Type="http://schemas.openxmlformats.org/officeDocument/2006/relationships/hyperlink" Target="https://skunova.ru/metod_rekomendacii_korru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nland.ru/activity/2720/" TargetMode="External"/><Relationship Id="rId20" Type="http://schemas.openxmlformats.org/officeDocument/2006/relationships/hyperlink" Target="https://novochgrad.ru/public/din_files/__2019/73%D1%8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8160035" TargetMode="External"/><Relationship Id="rId11" Type="http://schemas.openxmlformats.org/officeDocument/2006/relationships/hyperlink" Target="http://docs.cntd.ru/document/9012847" TargetMode="External"/><Relationship Id="rId24" Type="http://schemas.openxmlformats.org/officeDocument/2006/relationships/hyperlink" Target="https://mintrud.gov.ru/ministry/programms/anticorruption/9?" TargetMode="External"/><Relationship Id="rId5" Type="http://schemas.openxmlformats.org/officeDocument/2006/relationships/hyperlink" Target="http://base.garant.ru/2563049/" TargetMode="External"/><Relationship Id="rId15" Type="http://schemas.openxmlformats.org/officeDocument/2006/relationships/hyperlink" Target="http://docs.cntd.ru/document/460155247" TargetMode="External"/><Relationship Id="rId23" Type="http://schemas.openxmlformats.org/officeDocument/2006/relationships/hyperlink" Target="https://epp.genproc.gov.ru/ru/web/gprf/activity/combating-corruption/combating-corruption-in-proc/met/m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989525" TargetMode="External"/><Relationship Id="rId19" Type="http://schemas.openxmlformats.org/officeDocument/2006/relationships/hyperlink" Target="https://novochgrad.ru/public/din_files/__2019/73%D1%8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895206141" TargetMode="External"/><Relationship Id="rId22" Type="http://schemas.openxmlformats.org/officeDocument/2006/relationships/hyperlink" Target="https://epp.genproc.gov.ru/web/gprf/activity/combating-corruption/legal-education/vid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Щегрова</dc:creator>
  <cp:keywords/>
  <dc:description/>
  <cp:lastModifiedBy>Татьяна Щегрова</cp:lastModifiedBy>
  <cp:revision>10</cp:revision>
  <cp:lastPrinted>2023-02-03T11:21:00Z</cp:lastPrinted>
  <dcterms:created xsi:type="dcterms:W3CDTF">2023-02-03T06:26:00Z</dcterms:created>
  <dcterms:modified xsi:type="dcterms:W3CDTF">2023-02-03T11:28:00Z</dcterms:modified>
</cp:coreProperties>
</file>